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C55E" w14:textId="77777777" w:rsidR="000738C0" w:rsidRPr="000738C0" w:rsidRDefault="000738C0" w:rsidP="000738C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b/>
          <w:bCs/>
          <w:color w:val="222222"/>
          <w:sz w:val="28"/>
          <w:szCs w:val="28"/>
        </w:rPr>
        <w:t>Funding for Home and Community Based Services</w:t>
      </w:r>
    </w:p>
    <w:p w14:paraId="3ABB779F" w14:textId="77777777" w:rsidR="000738C0" w:rsidRPr="000738C0" w:rsidRDefault="000738C0" w:rsidP="000738C0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The Georgia Council on Aging and CO-AGE members advocate for a $10 Million increase in funding for Home and Community-Based Services (HCBS.)</w:t>
      </w:r>
    </w:p>
    <w:p w14:paraId="44E8EBBF" w14:textId="77777777" w:rsidR="000738C0" w:rsidRPr="000738C0" w:rsidRDefault="000738C0" w:rsidP="000738C0">
      <w:p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The Non-Medicaid Home and Community Based Services Program provides services that promote health and independence.  HCBS programs consistently demonstrate in-home services help older Georgians stay in their homes and communities.</w:t>
      </w:r>
    </w:p>
    <w:p w14:paraId="36A8E830" w14:textId="77777777" w:rsidR="000738C0" w:rsidRPr="000738C0" w:rsidRDefault="000738C0" w:rsidP="000738C0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On average, these services can help delay premature nursing home care by 51 months. In-home services include home delivered meals, adult day care, respite care, home modification and more.</w:t>
      </w:r>
    </w:p>
    <w:p w14:paraId="08E03F33" w14:textId="77777777" w:rsidR="000738C0" w:rsidRPr="000738C0" w:rsidRDefault="000738C0" w:rsidP="000738C0">
      <w:pPr>
        <w:shd w:val="clear" w:color="auto" w:fill="FFFFFF"/>
        <w:spacing w:before="100" w:beforeAutospacing="1" w:after="100" w:afterAutospacing="1" w:line="276" w:lineRule="atLeast"/>
        <w:ind w:left="585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During the pandemic, requests for HCBS services dramatically surged.</w:t>
      </w:r>
    </w:p>
    <w:p w14:paraId="1DE53F20" w14:textId="77777777" w:rsidR="000738C0" w:rsidRPr="000738C0" w:rsidRDefault="000738C0" w:rsidP="00073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The rising costs of food and gas prices are stressors on services such as home-delivered meals and transportation programs.</w:t>
      </w:r>
    </w:p>
    <w:p w14:paraId="7EB37FEB" w14:textId="77777777" w:rsidR="000738C0" w:rsidRPr="000738C0" w:rsidRDefault="000738C0" w:rsidP="00073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Seniors on fixed incomes are faced with increased costs of necessities such as food.</w:t>
      </w:r>
    </w:p>
    <w:p w14:paraId="473F5DA5" w14:textId="77777777" w:rsidR="000738C0" w:rsidRPr="000738C0" w:rsidRDefault="000738C0" w:rsidP="00073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In-home services cost a fraction of the cost of a nursing home bed;</w:t>
      </w:r>
    </w:p>
    <w:p w14:paraId="64F865C5" w14:textId="77777777" w:rsidR="000738C0" w:rsidRPr="000738C0" w:rsidRDefault="000738C0" w:rsidP="000738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Non-Medicaid in-home care averages $2145 per person annually, far less than the cost of a nursing home bed;</w:t>
      </w:r>
    </w:p>
    <w:p w14:paraId="4B8EB0C9" w14:textId="64AC6B8F" w:rsidR="000738C0" w:rsidRPr="000738C0" w:rsidRDefault="000738C0" w:rsidP="000738C0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The longer a person is able to stay at home with supports, the more it saves taxpayer dollars.</w:t>
      </w:r>
      <w:r w:rsidRPr="000738C0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</w:p>
    <w:p w14:paraId="3C20E3D7" w14:textId="77777777" w:rsidR="000738C0" w:rsidRPr="000738C0" w:rsidRDefault="000738C0" w:rsidP="000738C0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0738C0">
        <w:rPr>
          <w:rFonts w:ascii="Arial" w:eastAsia="Times New Roman" w:hAnsi="Arial" w:cs="Arial"/>
          <w:color w:val="222222"/>
          <w:sz w:val="24"/>
          <w:szCs w:val="24"/>
        </w:rPr>
        <w:t>The Georgia Council on Aging (GCOA) and the Coalition of Advocates for Georgia’s Elderly (CO-AGE) recommends that HCBS funding be increased by $10 Million. It would keep more older adults in their homes, maintain service provider jobs in local communities, and leverage public-private partnerships and solutions to the challenge of meeting the needs of an expanding older population.</w:t>
      </w:r>
    </w:p>
    <w:p w14:paraId="2C078E63" w14:textId="6F98CBDD" w:rsidR="009C5294" w:rsidRDefault="009C5294" w:rsidP="6B0527CA"/>
    <w:sectPr w:rsidR="009C52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F4F0" w14:textId="77777777" w:rsidR="00725FF1" w:rsidRDefault="00725FF1">
      <w:pPr>
        <w:spacing w:after="0" w:line="240" w:lineRule="auto"/>
      </w:pPr>
      <w:r>
        <w:separator/>
      </w:r>
    </w:p>
  </w:endnote>
  <w:endnote w:type="continuationSeparator" w:id="0">
    <w:p w14:paraId="1B5FEF41" w14:textId="77777777" w:rsidR="00725FF1" w:rsidRDefault="0072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800"/>
      <w:gridCol w:w="345"/>
      <w:gridCol w:w="1215"/>
    </w:tblGrid>
    <w:tr w:rsidR="6B0527CA" w14:paraId="1D3720FE" w14:textId="77777777" w:rsidTr="6B0527CA">
      <w:tc>
        <w:tcPr>
          <w:tcW w:w="7800" w:type="dxa"/>
        </w:tcPr>
        <w:p w14:paraId="1633A884" w14:textId="787B242F" w:rsidR="6B0527CA" w:rsidRDefault="6B0527CA" w:rsidP="6B0527CA">
          <w:pPr>
            <w:ind w:left="990" w:hanging="990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6B0527CA">
            <w:rPr>
              <w:rFonts w:ascii="Arial" w:eastAsia="Arial" w:hAnsi="Arial" w:cs="Arial"/>
              <w:sz w:val="20"/>
              <w:szCs w:val="20"/>
            </w:rPr>
            <w:t xml:space="preserve">Georgia Council on Aging | 2 Peachtree St, NW, Suite 32-270, Atlanta, GA 30303 | 404-657-5343 | </w:t>
          </w:r>
          <w:hyperlink r:id="rId1">
            <w:r w:rsidRPr="6B0527CA">
              <w:rPr>
                <w:rStyle w:val="Hyperlink"/>
                <w:rFonts w:ascii="Arial" w:eastAsia="Arial" w:hAnsi="Arial" w:cs="Arial"/>
                <w:sz w:val="20"/>
                <w:szCs w:val="20"/>
              </w:rPr>
              <w:t>www.gcoa.org</w:t>
            </w:r>
          </w:hyperlink>
        </w:p>
        <w:p w14:paraId="6827A809" w14:textId="2101E541" w:rsidR="6B0527CA" w:rsidRDefault="6B0527CA" w:rsidP="6B0527CA">
          <w:pPr>
            <w:pStyle w:val="Header"/>
            <w:ind w:left="-115"/>
          </w:pPr>
        </w:p>
      </w:tc>
      <w:tc>
        <w:tcPr>
          <w:tcW w:w="345" w:type="dxa"/>
        </w:tcPr>
        <w:p w14:paraId="5A29986D" w14:textId="50EFFC9D" w:rsidR="6B0527CA" w:rsidRDefault="6B0527CA" w:rsidP="6B0527CA">
          <w:pPr>
            <w:pStyle w:val="Header"/>
            <w:jc w:val="center"/>
          </w:pPr>
        </w:p>
      </w:tc>
      <w:tc>
        <w:tcPr>
          <w:tcW w:w="1215" w:type="dxa"/>
        </w:tcPr>
        <w:p w14:paraId="1EB1091E" w14:textId="49DC502F" w:rsidR="6B0527CA" w:rsidRDefault="6B0527CA" w:rsidP="6B0527CA">
          <w:pPr>
            <w:pStyle w:val="Header"/>
            <w:ind w:right="-115"/>
            <w:jc w:val="right"/>
          </w:pPr>
        </w:p>
      </w:tc>
    </w:tr>
  </w:tbl>
  <w:p w14:paraId="1DEA16B5" w14:textId="3FF0B459" w:rsidR="6B0527CA" w:rsidRDefault="6B0527CA" w:rsidP="6B052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8222" w14:textId="77777777" w:rsidR="00725FF1" w:rsidRDefault="00725FF1">
      <w:pPr>
        <w:spacing w:after="0" w:line="240" w:lineRule="auto"/>
      </w:pPr>
      <w:r>
        <w:separator/>
      </w:r>
    </w:p>
  </w:footnote>
  <w:footnote w:type="continuationSeparator" w:id="0">
    <w:p w14:paraId="5913F5F4" w14:textId="77777777" w:rsidR="00725FF1" w:rsidRDefault="0072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0527CA" w14:paraId="2DBD6B1E" w14:textId="77777777" w:rsidTr="6B0527CA">
      <w:tc>
        <w:tcPr>
          <w:tcW w:w="3120" w:type="dxa"/>
        </w:tcPr>
        <w:p w14:paraId="689895EF" w14:textId="3D5FC7F1" w:rsidR="6B0527CA" w:rsidRDefault="6B0527CA" w:rsidP="6B0527CA">
          <w:pPr>
            <w:pStyle w:val="Header"/>
            <w:ind w:left="-115"/>
          </w:pPr>
        </w:p>
      </w:tc>
      <w:tc>
        <w:tcPr>
          <w:tcW w:w="3120" w:type="dxa"/>
        </w:tcPr>
        <w:p w14:paraId="04E732E9" w14:textId="01182191" w:rsidR="6B0527CA" w:rsidRDefault="6B0527CA" w:rsidP="6B0527CA">
          <w:pPr>
            <w:pStyle w:val="Header"/>
            <w:jc w:val="center"/>
          </w:pPr>
        </w:p>
      </w:tc>
      <w:tc>
        <w:tcPr>
          <w:tcW w:w="3120" w:type="dxa"/>
        </w:tcPr>
        <w:p w14:paraId="432A7745" w14:textId="6127F8FA" w:rsidR="6B0527CA" w:rsidRDefault="6B0527CA" w:rsidP="6B0527CA">
          <w:pPr>
            <w:pStyle w:val="Header"/>
            <w:ind w:right="-115"/>
            <w:jc w:val="right"/>
          </w:pPr>
        </w:p>
      </w:tc>
    </w:tr>
  </w:tbl>
  <w:p w14:paraId="694EA334" w14:textId="12A809D4" w:rsidR="6B0527CA" w:rsidRDefault="6B0527CA" w:rsidP="6B052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3BC"/>
    <w:multiLevelType w:val="multilevel"/>
    <w:tmpl w:val="6C8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A36507"/>
    <w:multiLevelType w:val="hybridMultilevel"/>
    <w:tmpl w:val="98D83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E0B372">
      <w:numFmt w:val="bullet"/>
      <w:lvlText w:val="·"/>
      <w:lvlJc w:val="left"/>
      <w:pPr>
        <w:ind w:left="1200" w:hanging="480"/>
      </w:pPr>
      <w:rPr>
        <w:rFonts w:ascii="Arial" w:eastAsia="Symbo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33D28"/>
    <w:multiLevelType w:val="multilevel"/>
    <w:tmpl w:val="C744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6768A1"/>
    <w:multiLevelType w:val="hybridMultilevel"/>
    <w:tmpl w:val="6A54A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15300">
    <w:abstractNumId w:val="1"/>
  </w:num>
  <w:num w:numId="2" w16cid:durableId="1540780411">
    <w:abstractNumId w:val="3"/>
  </w:num>
  <w:num w:numId="3" w16cid:durableId="1289900249">
    <w:abstractNumId w:val="0"/>
  </w:num>
  <w:num w:numId="4" w16cid:durableId="1680232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EB6BB3"/>
    <w:rsid w:val="000738C0"/>
    <w:rsid w:val="00256352"/>
    <w:rsid w:val="002B351F"/>
    <w:rsid w:val="0036296D"/>
    <w:rsid w:val="00450933"/>
    <w:rsid w:val="004715FC"/>
    <w:rsid w:val="00661ABC"/>
    <w:rsid w:val="006A007C"/>
    <w:rsid w:val="006E3B8A"/>
    <w:rsid w:val="00725FF1"/>
    <w:rsid w:val="00851BDA"/>
    <w:rsid w:val="009914D8"/>
    <w:rsid w:val="009C5294"/>
    <w:rsid w:val="00F319C1"/>
    <w:rsid w:val="00F74646"/>
    <w:rsid w:val="00FB48F9"/>
    <w:rsid w:val="02811D2B"/>
    <w:rsid w:val="045CA5F2"/>
    <w:rsid w:val="09D83AAE"/>
    <w:rsid w:val="0FA8423E"/>
    <w:rsid w:val="1144129F"/>
    <w:rsid w:val="11D8CDB1"/>
    <w:rsid w:val="1323AAFF"/>
    <w:rsid w:val="141F0960"/>
    <w:rsid w:val="1462D15F"/>
    <w:rsid w:val="1DA9BB62"/>
    <w:rsid w:val="27084222"/>
    <w:rsid w:val="2AEB6BB3"/>
    <w:rsid w:val="2C706E57"/>
    <w:rsid w:val="2EDF3DE0"/>
    <w:rsid w:val="3370F2CC"/>
    <w:rsid w:val="350CC32D"/>
    <w:rsid w:val="3DB43A33"/>
    <w:rsid w:val="3FBD6C36"/>
    <w:rsid w:val="42DC0141"/>
    <w:rsid w:val="436C2BB0"/>
    <w:rsid w:val="4B9A1601"/>
    <w:rsid w:val="4ED1B6C3"/>
    <w:rsid w:val="4F3E290A"/>
    <w:rsid w:val="61CB4468"/>
    <w:rsid w:val="658F3BC3"/>
    <w:rsid w:val="674EB07F"/>
    <w:rsid w:val="67D316AE"/>
    <w:rsid w:val="69695769"/>
    <w:rsid w:val="6B0527CA"/>
    <w:rsid w:val="741BE285"/>
    <w:rsid w:val="77412D0A"/>
    <w:rsid w:val="7AF99F34"/>
    <w:rsid w:val="7DEE608C"/>
    <w:rsid w:val="7E41B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6BB3"/>
  <w15:chartTrackingRefBased/>
  <w15:docId w15:val="{667D0097-9F89-437F-855A-0550FC6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o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Nikaela</dc:creator>
  <cp:keywords/>
  <dc:description/>
  <cp:lastModifiedBy>Maureen Kelly</cp:lastModifiedBy>
  <cp:revision>3</cp:revision>
  <dcterms:created xsi:type="dcterms:W3CDTF">2022-06-14T12:06:00Z</dcterms:created>
  <dcterms:modified xsi:type="dcterms:W3CDTF">2022-06-14T15:19:00Z</dcterms:modified>
</cp:coreProperties>
</file>